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CF" w:rsidRPr="00135B21" w:rsidRDefault="000357A8" w:rsidP="00135B21">
      <w:pPr>
        <w:jc w:val="center"/>
        <w:rPr>
          <w:sz w:val="28"/>
        </w:rPr>
      </w:pPr>
      <w:r w:rsidRPr="00135B21">
        <w:rPr>
          <w:sz w:val="28"/>
        </w:rPr>
        <w:t>Steck PTSA Fiscal Year 2015 – 2016 major expenditures by category:</w:t>
      </w:r>
    </w:p>
    <w:p w:rsidR="000357A8" w:rsidRDefault="00035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Para Educators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   87,515.00</w:t>
            </w:r>
          </w:p>
        </w:tc>
      </w:tr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Teacher Grants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     3,350.67</w:t>
            </w:r>
          </w:p>
        </w:tc>
      </w:tr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Class/school Improvements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     5,000.00</w:t>
            </w:r>
          </w:p>
        </w:tc>
      </w:tr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Student Experiences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     8,789.54</w:t>
            </w:r>
          </w:p>
        </w:tc>
      </w:tr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Events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     4,386.85</w:t>
            </w:r>
          </w:p>
        </w:tc>
      </w:tr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21st Century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Classroom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   63,022.06</w:t>
            </w:r>
          </w:p>
        </w:tc>
      </w:tr>
      <w:tr w:rsidR="000357A8" w:rsidTr="000357A8">
        <w:tc>
          <w:tcPr>
            <w:tcW w:w="4675" w:type="dxa"/>
          </w:tcPr>
          <w:p w:rsidR="000357A8" w:rsidRDefault="000357A8"/>
        </w:tc>
        <w:tc>
          <w:tcPr>
            <w:tcW w:w="4675" w:type="dxa"/>
          </w:tcPr>
          <w:p w:rsidR="000357A8" w:rsidRDefault="000357A8"/>
        </w:tc>
      </w:tr>
      <w:tr w:rsidR="000357A8" w:rsidTr="000357A8"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Total Spent FY 2015-2016</w:t>
            </w:r>
          </w:p>
        </w:tc>
        <w:tc>
          <w:tcPr>
            <w:tcW w:w="4675" w:type="dxa"/>
          </w:tcPr>
          <w:p w:rsidR="000357A8" w:rsidRDefault="000357A8">
            <w:r w:rsidRPr="000357A8">
              <w:rPr>
                <w:rFonts w:ascii="Calibri" w:eastAsia="Times New Roman" w:hAnsi="Calibri" w:cs="Calibri"/>
                <w:color w:val="000000"/>
              </w:rPr>
              <w:t>$172,064.12</w:t>
            </w:r>
          </w:p>
        </w:tc>
      </w:tr>
    </w:tbl>
    <w:p w:rsidR="000357A8" w:rsidRDefault="000357A8"/>
    <w:p w:rsidR="000357A8" w:rsidRDefault="000357A8"/>
    <w:p w:rsidR="000357A8" w:rsidRDefault="000357A8" w:rsidP="000357A8">
      <w:pPr>
        <w:jc w:val="center"/>
      </w:pPr>
      <w:r>
        <w:rPr>
          <w:noProof/>
        </w:rPr>
        <w:drawing>
          <wp:inline distT="0" distB="0" distL="0" distR="0" wp14:anchorId="1E8BC704" wp14:editId="735EB57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57A8" w:rsidRDefault="000357A8" w:rsidP="000357A8">
      <w:pPr>
        <w:jc w:val="center"/>
      </w:pPr>
    </w:p>
    <w:p w:rsidR="000357A8" w:rsidRDefault="000357A8" w:rsidP="000357A8">
      <w:pPr>
        <w:jc w:val="center"/>
      </w:pPr>
      <w:r>
        <w:t>Items to note:</w:t>
      </w:r>
    </w:p>
    <w:p w:rsidR="000357A8" w:rsidRDefault="000357A8" w:rsidP="00135B21">
      <w:pPr>
        <w:pStyle w:val="ListParagraph"/>
        <w:numPr>
          <w:ilvl w:val="0"/>
          <w:numId w:val="1"/>
        </w:numPr>
        <w:jc w:val="both"/>
      </w:pPr>
      <w:r>
        <w:t>The 21</w:t>
      </w:r>
      <w:r w:rsidRPr="000357A8">
        <w:rPr>
          <w:vertAlign w:val="superscript"/>
        </w:rPr>
        <w:t>st</w:t>
      </w:r>
      <w:r>
        <w:t xml:space="preserve"> Century project – all 5 rooms were paid for in FY 2015-2016 (first 2 at the very beginning of the FY</w:t>
      </w:r>
      <w:r w:rsidR="00135B21">
        <w:t xml:space="preserve"> ($$ raised from the 2014 auction)</w:t>
      </w:r>
      <w:r>
        <w:t>, and the most recent 3 at the very end of the FY</w:t>
      </w:r>
      <w:r w:rsidR="00FC6999">
        <w:t xml:space="preserve">. </w:t>
      </w:r>
      <w:bookmarkStart w:id="0" w:name="_GoBack"/>
      <w:bookmarkEnd w:id="0"/>
    </w:p>
    <w:p w:rsidR="000357A8" w:rsidRDefault="000357A8" w:rsidP="00135B21">
      <w:pPr>
        <w:pStyle w:val="ListParagraph"/>
        <w:numPr>
          <w:ilvl w:val="0"/>
          <w:numId w:val="1"/>
        </w:numPr>
        <w:jc w:val="both"/>
      </w:pPr>
      <w:r>
        <w:t>Para Educator line includes the extra 1 ti</w:t>
      </w:r>
      <w:r w:rsidR="00135B21">
        <w:t xml:space="preserve">me $20,000.00 grant due to DPS mandating </w:t>
      </w:r>
      <w:r>
        <w:t>a living wage</w:t>
      </w:r>
      <w:r w:rsidR="00135B21">
        <w:t xml:space="preserve"> increase to all employees</w:t>
      </w:r>
      <w:r>
        <w:t xml:space="preserve">, but not </w:t>
      </w:r>
      <w:r w:rsidR="00135B21">
        <w:t>providing the individuals schools any additional funding.</w:t>
      </w:r>
    </w:p>
    <w:p w:rsidR="00135B21" w:rsidRDefault="00135B21" w:rsidP="00135B21">
      <w:pPr>
        <w:pStyle w:val="ListParagraph"/>
        <w:numPr>
          <w:ilvl w:val="0"/>
          <w:numId w:val="1"/>
        </w:numPr>
        <w:jc w:val="both"/>
      </w:pPr>
      <w:r>
        <w:t>Class/School Improvements include the furniture for the art room and the acoustic sound panels for the gym</w:t>
      </w:r>
    </w:p>
    <w:p w:rsidR="000357A8" w:rsidRDefault="000357A8" w:rsidP="000357A8">
      <w:pPr>
        <w:jc w:val="center"/>
      </w:pPr>
    </w:p>
    <w:p w:rsidR="000357A8" w:rsidRDefault="000357A8" w:rsidP="000357A8">
      <w:pPr>
        <w:jc w:val="center"/>
      </w:pPr>
    </w:p>
    <w:p w:rsidR="000357A8" w:rsidRDefault="000357A8" w:rsidP="000357A8">
      <w:pPr>
        <w:jc w:val="center"/>
      </w:pPr>
    </w:p>
    <w:sectPr w:rsidR="0003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70DB"/>
    <w:multiLevelType w:val="hybridMultilevel"/>
    <w:tmpl w:val="61CC2458"/>
    <w:lvl w:ilvl="0" w:tplc="E3281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8"/>
    <w:rsid w:val="000357A8"/>
    <w:rsid w:val="00135B21"/>
    <w:rsid w:val="00E231CF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DF1B"/>
  <w15:chartTrackingRefBased/>
  <w15:docId w15:val="{9417B944-A477-4D9F-9687-682F5CE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Expenditures</a:t>
            </a:r>
            <a:r>
              <a:rPr lang="en-US" baseline="0"/>
              <a:t> by Major Category for Steck PTSA Fiscal Year 2015-2016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94-4FDF-9D11-885E751472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94-4FDF-9D11-885E751472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94-4FDF-9D11-885E751472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94-4FDF-9D11-885E751472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94-4FDF-9D11-885E751472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94-4FDF-9D11-885E75147207}"/>
              </c:ext>
            </c:extLst>
          </c:dPt>
          <c:dLbls>
            <c:dLbl>
              <c:idx val="0"/>
              <c:layout>
                <c:manualLayout>
                  <c:x val="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94-4FDF-9D11-885E75147207}"/>
                </c:ext>
              </c:extLst>
            </c:dLbl>
            <c:dLbl>
              <c:idx val="1"/>
              <c:layout>
                <c:manualLayout>
                  <c:x val="0.14166666666666666"/>
                  <c:y val="6.0185185185185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94-4FDF-9D11-885E75147207}"/>
                </c:ext>
              </c:extLst>
            </c:dLbl>
            <c:dLbl>
              <c:idx val="2"/>
              <c:layout>
                <c:manualLayout>
                  <c:x val="2.7777777777777776E-2"/>
                  <c:y val="8.3333333333333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94-4FDF-9D11-885E75147207}"/>
                </c:ext>
              </c:extLst>
            </c:dLbl>
            <c:dLbl>
              <c:idx val="3"/>
              <c:layout>
                <c:manualLayout>
                  <c:x val="-6.9444444444444448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94-4FDF-9D11-885E75147207}"/>
                </c:ext>
              </c:extLst>
            </c:dLbl>
            <c:dLbl>
              <c:idx val="4"/>
              <c:layout>
                <c:manualLayout>
                  <c:x val="-0.15000000000000005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94-4FDF-9D11-885E75147207}"/>
                </c:ext>
              </c:extLst>
            </c:dLbl>
            <c:dLbl>
              <c:idx val="5"/>
              <c:layout>
                <c:manualLayout>
                  <c:x val="-0.10833333333333334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94-4FDF-9D11-885E751472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Para Educators</c:v>
                </c:pt>
                <c:pt idx="1">
                  <c:v>Teacher Grants</c:v>
                </c:pt>
                <c:pt idx="2">
                  <c:v>Class/school Improvements</c:v>
                </c:pt>
                <c:pt idx="3">
                  <c:v>Student Experiences</c:v>
                </c:pt>
                <c:pt idx="4">
                  <c:v>Events</c:v>
                </c:pt>
                <c:pt idx="5">
                  <c:v>21st Century</c:v>
                </c:pt>
              </c:strCache>
            </c:strRef>
          </c:cat>
          <c:val>
            <c:numRef>
              <c:f>Sheet1!$B$2:$B$7</c:f>
              <c:numCache>
                <c:formatCode>_("$"* #,##0.00_);_("$"* \(#,##0.00\);_("$"* "-"??_);_(@_)</c:formatCode>
                <c:ptCount val="6"/>
                <c:pt idx="0">
                  <c:v>87515</c:v>
                </c:pt>
                <c:pt idx="1">
                  <c:v>3350.67</c:v>
                </c:pt>
                <c:pt idx="2">
                  <c:v>5000</c:v>
                </c:pt>
                <c:pt idx="3">
                  <c:v>8789.5400000000009</c:v>
                </c:pt>
                <c:pt idx="4">
                  <c:v>4386.8500000000004</c:v>
                </c:pt>
                <c:pt idx="5">
                  <c:v>63022.06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94-4FDF-9D11-885E751472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Kermisch</dc:creator>
  <cp:keywords/>
  <dc:description/>
  <cp:lastModifiedBy>Alise Kermisch</cp:lastModifiedBy>
  <cp:revision>2</cp:revision>
  <dcterms:created xsi:type="dcterms:W3CDTF">2016-10-29T20:15:00Z</dcterms:created>
  <dcterms:modified xsi:type="dcterms:W3CDTF">2016-10-29T20:15:00Z</dcterms:modified>
</cp:coreProperties>
</file>